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菏定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政</w:t>
      </w:r>
      <w:r>
        <w:rPr>
          <w:rFonts w:hint="eastAsia" w:ascii="Times New Roman" w:hAnsi="Times New Roman" w:eastAsia="仿宋_GB2312" w:cs="Times New Roman"/>
          <w:sz w:val="32"/>
        </w:rPr>
        <w:t>字</w:t>
      </w:r>
      <w:r>
        <w:rPr>
          <w:rFonts w:ascii="Times New Roman" w:hAnsi="Times New Roman" w:eastAsia="仿宋_GB2312" w:cs="Times New Roman"/>
          <w:sz w:val="32"/>
          <w:szCs w:val="32"/>
        </w:rPr>
        <w:t>〔20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23</w:t>
      </w:r>
      <w:r>
        <w:rPr>
          <w:rFonts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号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2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菏泽市定陶区人民政府</w:t>
      </w:r>
    </w:p>
    <w:p>
      <w:pPr>
        <w:spacing w:line="62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关于印发区政府</w:t>
      </w:r>
      <w:r>
        <w:rPr>
          <w:rFonts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年经济社会发展责任</w:t>
      </w:r>
    </w:p>
    <w:p>
      <w:pPr>
        <w:spacing w:line="62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目标分工方案的通知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各镇人民政府、街道办事处，区政府各部门：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定陶</w:t>
      </w:r>
      <w:r>
        <w:rPr>
          <w:rFonts w:ascii="Times New Roman" w:hAnsi="Times New Roman" w:eastAsia="仿宋_GB2312" w:cs="Times New Roman"/>
          <w:sz w:val="32"/>
        </w:rPr>
        <w:t>区十</w:t>
      </w:r>
      <w:r>
        <w:rPr>
          <w:rFonts w:hint="eastAsia" w:ascii="Times New Roman" w:hAnsi="Times New Roman" w:eastAsia="仿宋_GB2312" w:cs="Times New Roman"/>
          <w:sz w:val="32"/>
        </w:rPr>
        <w:t>九</w:t>
      </w:r>
      <w:r>
        <w:rPr>
          <w:rFonts w:ascii="Times New Roman" w:hAnsi="Times New Roman" w:eastAsia="仿宋_GB2312" w:cs="Times New Roman"/>
          <w:sz w:val="32"/>
        </w:rPr>
        <w:t>届人大</w:t>
      </w:r>
      <w:r>
        <w:rPr>
          <w:rFonts w:hint="eastAsia" w:ascii="Times New Roman" w:hAnsi="Times New Roman" w:eastAsia="仿宋_GB2312" w:cs="Times New Roman"/>
          <w:sz w:val="32"/>
        </w:rPr>
        <w:t>二</w:t>
      </w:r>
      <w:r>
        <w:rPr>
          <w:rFonts w:ascii="Times New Roman" w:hAnsi="Times New Roman" w:eastAsia="仿宋_GB2312" w:cs="Times New Roman"/>
          <w:sz w:val="32"/>
        </w:rPr>
        <w:t>次会议审议通过的《政府工作报告》明确了20</w:t>
      </w:r>
      <w:r>
        <w:rPr>
          <w:rFonts w:hint="eastAsia" w:ascii="Times New Roman" w:hAnsi="Times New Roman" w:eastAsia="仿宋_GB2312" w:cs="Times New Roman"/>
          <w:sz w:val="32"/>
        </w:rPr>
        <w:t>23</w:t>
      </w:r>
      <w:r>
        <w:rPr>
          <w:rFonts w:ascii="Times New Roman" w:hAnsi="Times New Roman" w:eastAsia="仿宋_GB2312" w:cs="Times New Roman"/>
          <w:sz w:val="32"/>
        </w:rPr>
        <w:t>年我区经济社会发展的主要预期目标和工作任务。为切实做好20</w:t>
      </w:r>
      <w:r>
        <w:rPr>
          <w:rFonts w:hint="eastAsia" w:ascii="Times New Roman" w:hAnsi="Times New Roman" w:eastAsia="仿宋_GB2312" w:cs="Times New Roman"/>
          <w:sz w:val="32"/>
        </w:rPr>
        <w:t>23</w:t>
      </w:r>
      <w:r>
        <w:rPr>
          <w:rFonts w:ascii="Times New Roman" w:hAnsi="Times New Roman" w:eastAsia="仿宋_GB2312" w:cs="Times New Roman"/>
          <w:sz w:val="32"/>
        </w:rPr>
        <w:t>年政府工作，区政府对《政府工作报告》确定的任务目标进行了全面分解，确定了</w:t>
      </w:r>
      <w:r>
        <w:rPr>
          <w:rFonts w:hint="eastAsia" w:ascii="Times New Roman" w:hAnsi="Times New Roman" w:eastAsia="仿宋_GB2312" w:cs="Times New Roman"/>
          <w:sz w:val="32"/>
        </w:rPr>
        <w:t>95</w:t>
      </w:r>
      <w:r>
        <w:rPr>
          <w:rFonts w:ascii="Times New Roman" w:hAnsi="Times New Roman" w:eastAsia="仿宋_GB2312" w:cs="Times New Roman"/>
          <w:sz w:val="32"/>
        </w:rPr>
        <w:t>项重点工作。现将《</w:t>
      </w:r>
      <w:r>
        <w:rPr>
          <w:rFonts w:hint="eastAsia" w:ascii="Times New Roman" w:hAnsi="Times New Roman" w:eastAsia="仿宋_GB2312" w:cs="Times New Roman"/>
          <w:sz w:val="32"/>
        </w:rPr>
        <w:t>定陶</w:t>
      </w:r>
      <w:r>
        <w:rPr>
          <w:rFonts w:ascii="Times New Roman" w:hAnsi="Times New Roman" w:eastAsia="仿宋_GB2312" w:cs="Times New Roman"/>
          <w:sz w:val="32"/>
        </w:rPr>
        <w:t>区政府20</w:t>
      </w:r>
      <w:r>
        <w:rPr>
          <w:rFonts w:hint="eastAsia" w:ascii="Times New Roman" w:hAnsi="Times New Roman" w:eastAsia="仿宋_GB2312" w:cs="Times New Roman"/>
          <w:sz w:val="32"/>
        </w:rPr>
        <w:t>23</w:t>
      </w:r>
      <w:r>
        <w:rPr>
          <w:rFonts w:ascii="Times New Roman" w:hAnsi="Times New Roman" w:eastAsia="仿宋_GB2312" w:cs="Times New Roman"/>
          <w:sz w:val="32"/>
        </w:rPr>
        <w:t>年经济社会发展责任目标分工方案》（以下简称《分工方案》）印发给你们，请根据责任分工，抓好工作落实。</w:t>
      </w:r>
    </w:p>
    <w:p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一、深刻理解会议精神，认真研究工作方案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各责任单位要按照“一把手”负总责、亲自抓的要求，带头学习领会区十</w:t>
      </w:r>
      <w:r>
        <w:rPr>
          <w:rFonts w:hint="eastAsia" w:ascii="Times New Roman" w:hAnsi="Times New Roman" w:eastAsia="仿宋_GB2312" w:cs="Times New Roman"/>
          <w:sz w:val="32"/>
        </w:rPr>
        <w:t>九</w:t>
      </w:r>
      <w:r>
        <w:rPr>
          <w:rFonts w:ascii="Times New Roman" w:hAnsi="Times New Roman" w:eastAsia="仿宋_GB2312" w:cs="Times New Roman"/>
          <w:sz w:val="32"/>
        </w:rPr>
        <w:t>届人大</w:t>
      </w:r>
      <w:r>
        <w:rPr>
          <w:rFonts w:hint="eastAsia" w:ascii="Times New Roman" w:hAnsi="Times New Roman" w:eastAsia="仿宋_GB2312" w:cs="Times New Roman"/>
          <w:sz w:val="32"/>
        </w:rPr>
        <w:t>二</w:t>
      </w:r>
      <w:r>
        <w:rPr>
          <w:rFonts w:ascii="Times New Roman" w:hAnsi="Times New Roman" w:eastAsia="仿宋_GB2312" w:cs="Times New Roman"/>
          <w:sz w:val="32"/>
        </w:rPr>
        <w:t>次会议精神。对照《分工方案》所承担的目标任务认真学习解读，通过召开专题会议、制发任务清单、建立工作台账等方式，进行安排部署。《分工方案》涉及两个以上责任单位的，第一个单位为主办单位，其他为协办单位。主办单位要敢于担当，牵头对接研究，统筹落实责任事项。协办单位要主动作为，积极配合，各负其责，形成强大工作合力。各镇街要结合各自实际，统筹抓好辖区内涉及工作任务的落实。</w:t>
      </w:r>
    </w:p>
    <w:p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二、结合工作实际，科学制定推进</w:t>
      </w:r>
      <w:r>
        <w:rPr>
          <w:rFonts w:ascii="Times New Roman" w:hAnsi="Times New Roman" w:eastAsia="黑体" w:cs="Times New Roman"/>
          <w:sz w:val="32"/>
        </w:rPr>
        <w:t>计划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各责任单位要对照所承担的责任目标逐项进行研究，进一步</w:t>
      </w:r>
      <w:r>
        <w:rPr>
          <w:rFonts w:ascii="Times New Roman" w:hAnsi="Times New Roman" w:eastAsia="仿宋_GB2312" w:cs="Times New Roman"/>
          <w:sz w:val="32"/>
        </w:rPr>
        <w:t>细化分解，明确工作进度、工作时限、具体措施，做到定目标、定责任、定人员。依照全年目标，按季度科学制定具体工作推进计划。</w:t>
      </w:r>
    </w:p>
    <w:p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三、压实责任，推动工作落实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区政府领导班子成员要精心组织，周密部署，及时掌握和解决任务落实过程中的困难问题。各责任单位主要负责同志要亲自研究、亲自部署，关键环节亲自推动，要按照职责分工，“倒排工期，挂图作战”，将目标任务分解到各分管领导、明确到责任科室，形成一级抓一级，层层抓落实的责任机制，确保各项工作落实到位。</w:t>
      </w:r>
    </w:p>
    <w:p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四、加强督查调度，接受社会监督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各责任单位要明确专人对本单位承担的责任目标进行调度汇总上报，分别于每季度末向区政府</w:t>
      </w:r>
      <w:r>
        <w:rPr>
          <w:rFonts w:hint="eastAsia" w:ascii="Times New Roman" w:hAnsi="Times New Roman" w:eastAsia="仿宋_GB2312" w:cs="Times New Roman"/>
          <w:sz w:val="32"/>
        </w:rPr>
        <w:t>办</w:t>
      </w:r>
      <w:r>
        <w:rPr>
          <w:rFonts w:ascii="Times New Roman" w:hAnsi="Times New Roman" w:eastAsia="仿宋_GB2312" w:cs="Times New Roman"/>
          <w:sz w:val="32"/>
        </w:rPr>
        <w:t>督查室报送所承担工作任务的进展情况。对于没有按照计划进度推进的任务目标，相关责任单位要书面说明原因，并提出改进措施。区政府办公室要适时组织力量，切实抓好各项工作的阶段性跟踪、督办和反馈工作，每季度向区政府报告一次推进情况，同时通过新闻媒体、区政府网站向社会公布，接受社会监督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定陶区政府2023年经济社会发展责任目标分工方案</w:t>
      </w:r>
    </w:p>
    <w:p>
      <w:pPr>
        <w:pStyle w:val="2"/>
        <w:ind w:firstLine="1280" w:firstLineChars="4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定陶区政府2023年十大民生实事分工方案</w:t>
      </w:r>
    </w:p>
    <w:p>
      <w:pPr>
        <w:pStyle w:val="2"/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ordWrap w:val="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菏泽市定陶区人民政府　　　</w:t>
      </w:r>
    </w:p>
    <w:p>
      <w:pPr>
        <w:wordWrap w:val="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 w:cs="Times New Roman"/>
          <w:sz w:val="32"/>
          <w:szCs w:val="32"/>
        </w:rPr>
        <w:t>日　　　　</w:t>
      </w:r>
    </w:p>
    <w:p>
      <w:pPr>
        <w:ind w:firstLine="646" w:firstLineChars="202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6" w:firstLineChars="202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6" w:firstLineChars="202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（此件公开发布）</w:t>
      </w:r>
    </w:p>
    <w:p>
      <w:pPr>
        <w:widowControl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</w:p>
    <w:p>
      <w:pPr>
        <w:widowControl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  <w:t>1</w:t>
      </w:r>
    </w:p>
    <w:p>
      <w:pPr>
        <w:widowControl/>
        <w:ind w:left="-97" w:leftChars="-46" w:right="-101" w:rightChars="-48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36"/>
          <w:lang w:bidi="ar"/>
        </w:rPr>
        <w:t>定陶区政府2023年经济社会发展责任目标分工方案</w:t>
      </w:r>
    </w:p>
    <w:p>
      <w:pPr>
        <w:widowControl/>
        <w:ind w:left="-97" w:leftChars="-46" w:right="-101" w:rightChars="-48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10"/>
          <w:szCs w:val="10"/>
          <w:lang w:bidi="ar"/>
        </w:rPr>
      </w:pPr>
    </w:p>
    <w:tbl>
      <w:tblPr>
        <w:tblStyle w:val="5"/>
        <w:tblW w:w="979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990"/>
        <w:gridCol w:w="5587"/>
        <w:gridCol w:w="1682"/>
        <w:gridCol w:w="9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区政府领导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责任目标内容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责任单位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责任人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韩耀辉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深入学习贯彻习近平新时代中国特色社会主义思想，全面落实党的二十大精神，深刻领会“两个确立”的决定性意义，增强“四个意识”，坚定“四个自信”，做到“两个维护”，不断提高政治判断力、政治领悟力、政治执行力，全力推动党中央和省、市、区委各项决策部署落地见效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区政府办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席方力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韩耀辉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自觉接受区人大、区政协监督，认真办理人大代表建议和政协委员提案。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区政府办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席方力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韩耀辉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深入开展“八五”普法，深化政务公开，规范行政执法。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区政府办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区司法局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席方力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赵忠玲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韩耀辉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从严加强审计监督，自觉接受社会监督，一体推进不敢腐、不能腐、不想腐，努力营造风清气正的政治生态。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区审计局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区政府各部门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杨文涛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韩耀辉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切实履行“一岗双责”，严格落实全面从严治党要求。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区纪委监委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区政府各部门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张国栋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韩耀辉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深入推进政府系统党风廉政建设，带头严格执行中央八项规定及其实施细则精神，持之以恒纠“四风”。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区纪委监委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区政府各部门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张国栋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刘敏魁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认真研究上级出台的政策，立足实际找准契合点，创新工作方式方法，全力以赴争创试点示范，营造“只争先进、不甘落后”的浓厚氛围。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区发改局(学用政策督导办公室)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区政府各部门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各镇街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  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刘敏魁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深化“放管服”改革，全方位推进网上办和不见面审批，积极推行“一件事一次办”。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区政府办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区审批局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席方力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董庆军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刘敏魁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完善“全生命周期”服务，从项目手续办理、开工建设、竣工验收等环节压缩时间、提高效率。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区审批局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董庆军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刘敏魁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积极推进职业技能培训，大力推动能人返乡创业，力争城镇新增就业4000人以上。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区人社局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杨广民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刘敏魁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开发城乡公益性岗位2000个以上。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区人社局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杨广民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刘敏魁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新增返乡创业就业2000人以上。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区人社局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杨广民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刘敏魁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领办创办经济实体500个以上。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区人社局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杨广民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刘敏魁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居民人均可支配收入增长6.5%左右。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区发改局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  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刘敏魁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改扩建山大附中实验学校，增加学位5000个以上。招聘教师150名。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区教体局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王瑞忠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刘敏魁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加大配农网工程建设，新建改造10千伏线路12条，建设10千伏台区141个。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区供电公司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王新文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刘敏魁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推进儿童友好型城市创建工作。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区妇联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谢爱红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刘敏魁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地区生产总值增长6%左右。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区发改局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  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刘敏魁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固定资产投资增长12%以上。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区发改局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  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刘敏魁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加快屋顶分布式光伏开发，大力发展风电等新能源产业，积极稳妥推进碳达峰碳中和。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区发改局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  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刘敏魁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一般公共预算收入增长6%左右。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区财政局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王志强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刘敏魁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周建家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加快落实创新驱动发展战略，围绕产业链部署创新链，采取“项目+人才”“产业+人才”等模式，引导和支持企业加强与高校院所开展产学研合作、与院士专家等高端人才精准对接，建设研发、科创、中试等公共服务技术平台，推动创新成果工程化、产业化，力争引进一个项目、带来一个团队、带动一个产业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区工信局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区人社局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区科技局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区发改局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杨卫国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杨广民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张同庆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  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刘敏魁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周建家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聚焦产业前沿，科学布局生物基高分子材料、合成生物医用新材料、医疗大健康等新兴产业，努力聚集和生发一批龙头企业和优质项目。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区发改局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区工信局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  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杨卫国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刘敏魁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周建家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坚持全要素、全链条培育生物医药、新材料、农副产品精深加工产业。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区发改局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区工信局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  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杨卫国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刘敏魁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周建家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促进甾体药物、抗生素药物、电子屏蔽材料等现有产业链做大做强、焕发新光彩，高端纤维新材料、集成电路基础材料等先进制造业产业链迈上高端、跑出加速度。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区发改局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区工信局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  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杨卫国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刘敏魁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周建家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节能减排和环境质量改善完成上级下达的目标任务。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区发改局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区生态环境局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  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  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刘敏魁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周建家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加快区人民医院新院区建设，完善癌症规范化诊疗病房建设，打造5个市级重点专科。启动区疾控中心标准化建设。招聘卫生专业技术人员30名。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区卫健局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区疾控中心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区财金公司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区人民医院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赵  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朱  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邹  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耿战秋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刘敏魁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周建家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许雪峰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王连瑞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牢固树立“大安全”理念，严格落实国务院安委会安全生产“15条硬措施”和省委省政府“八抓20条”创新措施，突出危险化学品、道路交通、建筑施工、城镇燃气等重点行业领域，开展全覆盖、拉网式安全生产大检查，确保安全生产形势总体稳定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区应急局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区住建局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区发改局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区工信局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区交通局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区交警队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区综合执法局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各镇街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张广桥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晁岳春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  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杨卫国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  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陈传宏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  冰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刘敏魁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周建家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规模以上工业增加值增长7%左右。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区工信局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杨卫国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刘敏魁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于  虎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积极探索推进基金招商，选择实力强、信誉好的基金公司，共同设立产业发展基金，制定股权投资基金管理办法，对招引的优秀科技成果转化项目、战略新兴产业项目进行股权投资，为优质项目投资赋能。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区商务局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区财政局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  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王志强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刘敏魁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韩福华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推动农副产品精深加工产业扩容增效、链条延伸、提档升级。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区发改局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区农业农村局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  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  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刘敏魁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王连瑞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依托万福新城、汽车小镇，大力发展生产性服务业，加快推进金融中心、通盛车辆综合服务大市场投入运营。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区财政局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区发改局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汽车小镇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仿山镇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杜堂镇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王志强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  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王盛秋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陈国强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孔  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周建家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加快乾运生物项目竣工投产。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张湾镇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朱庆民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周建家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加快推动嘉成医药项目全面达产达效。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天中办事处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  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周建家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加快星顺生益科技项目竣工投产。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天中办事处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  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周建家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上海药坦诺堉创新药、道尔医药科创园等项目加快建设。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天中办事处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  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周建家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落实国家基本公共卫生服务项目，居民电子健康档案建档率达到90%以上，65岁及以上老年人健康管理率达到61%以上。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区卫健局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赵  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周建家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扎实推进国家食品安全示范城市创建工作，守护群众“舌尖上的安全”。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区市场监管局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郭  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周建家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加强高新技术企业培育，新增国家级高新技术企业7家以上，入选全国科技型中小企业信息库企业20家以上。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区科技局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张同庆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40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周建家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争取申报市级重点实验室10家以上，集聚一批产业领军人才、实用型技术人才。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区科技局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张同庆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41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周建家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强化绿色低碳载体建设，完善润鑫化工产业园公共管廊、“一企一管”、废气废水治理、中水回用等配套设施，引导企业进行循环化、绿色化改造，力争成功创建省级生态工业园区。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区工信局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区生态环境局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杨卫国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  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42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周建家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加快鲁花罐区扩容、稻香村高端馅料、嘉宏可降解新材料等项目建设。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区工信局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冉堌镇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半堤镇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杨卫国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孔  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白汉亮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43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周建家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加快企业技改提能，实施技改项目20个以上，推动技改投资持续稳定增长。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区工信局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杨卫国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44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周建家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积极推进“小升规”，力争新增规模以上企业10家以上。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区工信局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杨卫国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45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周建家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加大优质企业培育力度，加快企业数字化转型，培育一批专精特新中小企业、单项冠军企业、“瞪羚”企业和“小灯塔”企业。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区工信局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杨卫国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46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周建家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引导企业应用绿色低碳技术，推广清洁生产设备，开发绿色设计产品，推动山东二叶等企业创建省级绿色工厂。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区工信局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杨卫国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47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周建家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用好国家稳经济政策和省“稳中向好、进中提质”政策清单，做好为企业送政策送信息工作，提升企业获得感。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区工信局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杨卫国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48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周建家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加快推动多美康胶原蛋白项目全面达产达效。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黄店镇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49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周建家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加快推动融泽新材料、圆天缘等项目全面达产达效。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滨河办事处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田瑞强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周建家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加快华泽高端纤维新材料项目竣工投产。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滨河办事处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田瑞强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51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周建家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全面落实黄河流域生态保护和高质量发展专项督察整改任务。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区生态环境局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  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52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周建家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突出源头污染控制，深入推进新一轮“四减四增”行动，推动减污降碳协同增效。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区生态环境局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  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53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周建家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深入推进“无废城市”建设，持续抓好土壤污染防治。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区生态环境局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  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54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周建家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继续开展农村生活污水治理行动，完成80个行政村生活污水治理任务，实现行政村全覆盖。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区生态环境局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  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55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周建家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韩福华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王连瑞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加快万福新城污水处理厂建成投运，提标改造第一生活污水处理厂，系统推进工程治水、生态治水，确保主要河流水质稳定达标。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区生态环境局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区住建局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区水务局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  群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晁岳春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刘先起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周建家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于  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杨汝增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认真落实“山东消费提振年”行动，加快祥光、祥泰等消费载体建设，利用商业街、大型商超、汽车小镇等场所，开展促销展销活动，推动批零住餐、文娱体育等行业恢复向好，助力消费回补扩容、提质升级。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区商务局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区市场监管局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区文旅局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区体育中心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  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郭  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  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刘景峰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周建家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于  虎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积极开展“预制”招商，规划建设标准厂房、定制厂房，实现企业“拎包入驻”。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区商务局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区开发区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  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刘学军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周建家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于  虎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坚持领导带头招商，形成招商合力，营造大招商、招大商浓厚氛围。力争新签约项目20个以上。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区商务局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区开发区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  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刘学军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周建家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于  虎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大力弘扬企业家精神，营造尊商重商、亲商爱商良好环境，鼓励企业家依托人脉、信息资源等优势，开展以商招商。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区商务局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区工信局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区开发区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  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杨卫国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刘学军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周建家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于  虎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免费开展新生儿遗传代谢病筛查。免费开展“两癌”筛查1.2万余人次。力争实现有康复需求的残疾儿童康复救助全覆盖。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区妇幼保健院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区残联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  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李晓燕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周建家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于  虎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支持多美康、圆天缘等企业加快上市步伐。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区工信局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金融服务中心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黄店镇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滨河办事处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杨卫国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何立新李  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田瑞强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62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周建家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王连瑞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推进全国文明城市、卫生城市创建工作。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区卫健局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区综合执法局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区住建局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区房管中心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区交通局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区交警大队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各镇街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中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  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晁岳春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杨  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  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陈传宏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周建家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韩福华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严格落实上级优化疫情防控措施要求，全力做好医疗救治工作，提升发热门诊接诊服务能力，抓实抓好农村地区疫情防控，全力保障群众就医用药需求，最大程度保健康、防重症。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区卫健局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区农业农村局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区疾控中心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各镇街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赵  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  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朱  勇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许雪峰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严格执行重大行政决策程序规定，以法治思维和法治方式深化改革、推动发展、化解矛盾、维护稳定，擦亮山东省法治政府建设示范区名片。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区司法局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赵忠玲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许雪峰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扎实推进平安定陶建设，健全完善社会治安防控体系，升级改造“雪亮工程”，常态化开展扫黑除恶斗争，依法打击各类违法犯罪活动，完善区、镇、村三级矛盾纠纷排查网络，营造更加和谐稳定的发展环境。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区公安局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区信访局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  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  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许雪峰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王连瑞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持续深入开展城区“三小车辆”、车辆乱停乱放治理等专项行动，提升城市形象。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区交警大队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区公安局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区综合执法局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区交通局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区政府各部门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陈传宏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  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  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  军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于  虎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社会消费品零售总额增长6%左右。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区商务局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  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于  虎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强化从项目洽谈签约、注册登记、外汇备案、开工建设、投产运营等一条龙服务，及时解决项目推进过程中的困难和问题，确保在谈外资项目如期到资。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区商务局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  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于  虎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加大外贸企业支持力度，助力企业出海抢订单、拓市场，释放外贸增长新动能。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区商务局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  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70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于  虎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统筹发展服务贸易、跨境电商，大力发展外贸新业态，促进外贸增规模优结构。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区商务局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  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于  虎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对纳入分散供养特困人员范围的高龄、失能、残疾老年人家庭，完成居家适老化改造260户以上。为低保、低保边缘户、特困人员等低收入群众发放“便民服务卡”，享受5类优先服务。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区民政局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张宝林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于  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王连瑞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提前规划布局万福河航道定陶港区物流产业园，深耕商贸物流领域“新蓝海”。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区规划中心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区商务局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区交通局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王志茂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  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  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韩福华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认真落实省新一轮粮食产能提升行动，新建高标准农田0.8万亩、提升改造3万亩，实施农机深松整地作业8万亩，推广智能水肥一体化技术应用面积1000亩以上，积极争取国家级整区域推进高标准农田建设试点、以及以粮食为主导产业的现代农业产业园和农业产业强镇，全面提升耕地质量、粮食产能、农业质效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区农业农村局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区农机服务中心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  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  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韩福华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推动创业车间提档升级。围绕机械加工、医疗器械加工、服装加工、木制品加工、农副产品加工等劳动密集型产业，引导企业将用工密集的生产环节放到乡村，新改建创业车间30个以上。全面梳理创业车间发展现状，鼓励创业车间积小成大、积少成多，延伸产业链条，打通小升规、规升强的良性发展循环，为农民创收致富提供有效产业途径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区农业农村局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区乡村振兴局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  哲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韩福华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做优做强早春西瓜、玫瑰、蔬菜、食用菌等特色产业，推动“土特产”升级为“名优产品”，培育省级乡土产业名品村5个以上。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区农业农村局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  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韩福华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因地制宜开发农业多种功能，发展休闲农业、创意农业、智慧农业等农文旅融合新业态，推动乡村产业全链条升级。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区农业农村局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  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韩福华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做好项目资金、资产管理，确保健康运营。做好衔接资金投入与使用管理，将衔接资金合理分配使用于创业车间建设、农村人居环境整治、农村基础设施提升、产业保险、雨露计划、公益岗位等方面，重点做好2023年衔接资金项目建设和冉堌镇衔接乡村振兴集中推进区建设工作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区农业农村局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区乡村振兴局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各镇街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  哲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然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韩福华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强化防止返贫动态监测和即时帮扶，持续巩固拓展脱贫攻坚成果同乡村振兴有效衔接，守牢不发生规模性返贫底线。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区农业农村局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区乡村振兴局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  哲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韩福华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坚持以农村人居环境整治提升为总抓手，统筹资金、资源开展乡村建设行动，加快推进马集镇、半堤镇、仿山镇、冉堌镇等乡村振兴示范区建设，不断提高乡村基础设施完备度、公共服务便利度、人居环境舒适度，推动乡村由表及里全面提升，让农民就地过上现代文明生活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区农业农村局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区乡村振兴局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  哲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魏  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80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韩福华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争取成功创建乡村振兴齐鲁样板省级示范区。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区农业农村局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  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韩福华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王连瑞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构建综合治理、智慧水利、城市运行“一网统管”数字化管理体系，提升城市治理法治化、智慧化、精细化水平。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区综合执法局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区水务局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  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刘先起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82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韩福华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王连瑞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加快韧性城市、宜居城市建设，编制防洪排涝专项规划，推动城市功能和空间品质双提升。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区规划中心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区水务局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区住建局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王志茂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刘先起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晁岳春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王连瑞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启动范蠡湖公园建设，增加一批口袋公园、健康步道等居民休闲健身公共服务设施。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区住建局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区园林中心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晁岳春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张广奎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王连瑞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完成2条道路路灯安装工作。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区综合执法局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  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王连瑞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铺设燃气管网40公里，增加居民用户7200户。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区综合执法局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  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王连瑞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启动范阳路与古塔路、东丰路与鲁花路等路口渠化工程。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区住建局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区园林中心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晁岳春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张广奎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王连瑞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突出规划引领，统筹生产、生活、生态三大空间布局，加快推进基础设施“七网”行动，提升东北外环路、青年路等一批道路。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区住建局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区规划中心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区公路局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晁岳春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王志茂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王伦清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王连瑞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稳妥推进房地产业和建筑业高质量发展，为经济稳增长增添动力。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区住建局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晁岳春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王连瑞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实施6处路口景观绿化提升工程，开展3条道路绿化工程。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区园林中心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张广奎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90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王连瑞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推进国家园林城市复查工作。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区园林中心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张广奎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王连瑞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推进“四好农村路”建设，新修、改建农村公路80公里，实施农村公路安全生命防护工程40公里，完成路网改善养护134公里。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区交通局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  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王连瑞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充分应用规划成果，突出商圣文化、汉文化等文化元素，规划建设城市公园、绿地广场、景观小品等城建精品工程，完善重点区域“城市家具”、设施标志等户外标识系统，扮靓“城市客厅”，提升城市品味。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区规划中心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区住建局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区园林中心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王志茂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晁岳春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张广奎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王连瑞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杨汝增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完善黄河流域生态保护和高质量发展专项规划，加快推进文旅融合发展专项规划编制。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区规划中心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区文旅局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王志茂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  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杨汝增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开展送戏曲、送电影、送文艺、送图书下乡等文化惠民活动。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区文旅局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  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杨汝增</w:t>
            </w:r>
          </w:p>
        </w:tc>
        <w:tc>
          <w:tcPr>
            <w:tcW w:w="5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实施文化遗产保护传承工程，推进城市书房、农家书屋提档升级，丰富群众精神文化生活。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区文旅局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  茜</w:t>
            </w:r>
          </w:p>
        </w:tc>
      </w:tr>
    </w:tbl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</w:p>
    <w:p>
      <w:pPr>
        <w:pStyle w:val="2"/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pStyle w:val="2"/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rPr>
          <w:rFonts w:hint="eastAsia" w:ascii="宋体" w:hAnsi="宋体" w:eastAsia="宋体" w:cs="宋体"/>
          <w:sz w:val="44"/>
          <w:szCs w:val="44"/>
        </w:rPr>
      </w:pPr>
    </w:p>
    <w:p>
      <w:pPr>
        <w:pStyle w:val="2"/>
        <w:rPr>
          <w:rFonts w:hint="eastAsia" w:ascii="宋体" w:hAnsi="宋体" w:eastAsia="宋体" w:cs="宋体"/>
          <w:sz w:val="44"/>
          <w:szCs w:val="44"/>
        </w:rPr>
      </w:pPr>
    </w:p>
    <w:p>
      <w:pPr>
        <w:rPr>
          <w:rFonts w:hint="eastAsia" w:ascii="宋体" w:hAnsi="宋体" w:eastAsia="宋体" w:cs="宋体"/>
          <w:sz w:val="44"/>
          <w:szCs w:val="44"/>
        </w:rPr>
      </w:pPr>
    </w:p>
    <w:p>
      <w:pPr>
        <w:rPr>
          <w:rFonts w:hint="eastAsia" w:ascii="宋体" w:hAnsi="宋体" w:eastAsia="宋体" w:cs="宋体"/>
          <w:sz w:val="44"/>
          <w:szCs w:val="44"/>
        </w:rPr>
      </w:pPr>
    </w:p>
    <w:p>
      <w:pPr>
        <w:pStyle w:val="2"/>
        <w:jc w:val="both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</w:p>
    <w:p>
      <w:pPr>
        <w:pStyle w:val="2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定陶区政府2023年十大民生实事分工方案</w:t>
      </w:r>
    </w:p>
    <w:tbl>
      <w:tblPr>
        <w:tblStyle w:val="5"/>
        <w:tblpPr w:leftFromText="180" w:rightFromText="180" w:vertAnchor="text" w:horzAnchor="page" w:tblpX="1159" w:tblpY="552"/>
        <w:tblOverlap w:val="never"/>
        <w:tblW w:w="98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990"/>
        <w:gridCol w:w="5325"/>
        <w:gridCol w:w="1875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区政府领导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责任目标内容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责任单位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刘敏魁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改扩建山大附中实验学校，增加学位5000个以上。招聘教师150名。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区教体局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刘敏魁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加大配农网工程建设，新建改造10千伏线路12条，建设10千伏台区141个。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区供电公司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刘敏魁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周建家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加快区人民医院新院区建设，完善癌症规范化诊疗病房建设，打造5个市级重点专科。启动区疾控中心标准化建设。招聘卫生专业技术人员30名。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区卫健局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区疾控中心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区财金公司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区人民医院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  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  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耿战秋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周建家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继续开展农村生活污水治理行动，完成80个行政村生活污水治理任务，实现行政村全覆盖。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区生态环境局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周建家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落实国家基本公共卫生服务项目，居民电子健康档案建档率达到90%以上，65岁及以上老年人健康管理率达到61%以上。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区卫健局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周建家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  虎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免费开展新生儿遗传代谢病筛查。免费开展“两癌”筛查1.2万余人次。力争实现有康复需求的残疾儿童康复救助全覆盖。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区妇幼保健院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区残联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  虎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对纳入分散供养特困人员范围的高龄、失能、残疾老年人家庭，完成居家适老化改造260户以上。为低保、低保边缘户、特困人员等低收入群众发放“便民服务卡”，享受5类优先服务。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张宝林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王连瑞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启动范蠡湖公园建设，增加一批口袋公园、健康步道等居民休闲健身公共服务设施。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区住建局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区园林中心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晁岳春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张广奎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王连瑞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铺设燃气管网40公里，增加居民用户7200户。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区综合执法局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王连瑞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推进“四好农村路”建设，新修、改建农村公路80公里，实施农村公路安全生命防护工程40公里，完成路网改善养护134公里。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区交通局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军</w:t>
            </w:r>
          </w:p>
        </w:tc>
      </w:tr>
    </w:tbl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</w:p>
    <w:p>
      <w:pPr>
        <w:pStyle w:val="2"/>
      </w:pPr>
    </w:p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</w:p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</w:p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</w:p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</w:p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</w:p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</w:p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</w:p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</w:p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</w:p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</w:p>
    <w:p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</w:p>
    <w:p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</w:p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</w:p>
    <w:p>
      <w:pPr>
        <w:rPr>
          <w:rFonts w:cs="Times New Roman"/>
        </w:rPr>
      </w:pPr>
    </w:p>
    <w:p>
      <w:pPr>
        <w:ind w:firstLine="280" w:firstLineChars="1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848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4pt;z-index:251659264;mso-width-relative:page;mso-height-relative:page;" filled="f" stroked="t" coordsize="21600,21600" o:gfxdata="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g&#10;29vs0gAAAAIBAAAPAAAAAAAAAAEAIAAAACIAAABkcnMvZG93bnJldi54bWxQSwECFAAUAAAACACH&#10;TuJAqstkrvEBAADnAwAADgAAAAAAAAABACAAAAAhAQAAZHJzL2Uyb0RvYy54bWxQSwUGAAAAAAYA&#10;BgBZAQAAhA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/>
          <w:sz w:val="28"/>
          <w:szCs w:val="28"/>
        </w:rPr>
        <w:t>抄送：区委各部门，区人大常委会，区政协，区法院，区检察院，</w:t>
      </w:r>
    </w:p>
    <w:p>
      <w:pPr>
        <w:ind w:firstLine="831" w:firstLineChars="297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　</w:t>
      </w:r>
      <w:r>
        <w:rPr>
          <w:rFonts w:ascii="Times New Roman" w:hAnsi="Times New Roman" w:eastAsia="仿宋_GB2312"/>
          <w:sz w:val="28"/>
          <w:szCs w:val="28"/>
        </w:rPr>
        <w:t>区人武部。</w:t>
      </w:r>
    </w:p>
    <w:p>
      <w:pPr>
        <w:ind w:firstLine="280" w:firstLineChars="100"/>
        <w:rPr>
          <w:rFonts w:hint="eastAsia" w:ascii="仿宋_GB2312" w:eastAsia="仿宋_GB2312"/>
        </w:rPr>
      </w:pPr>
      <w:r>
        <w:rPr>
          <w:rFonts w:hint="eastAsia" w:ascii="仿宋_GB2312" w:eastAsia="仿宋_GB2312"/>
          <w:sz w:val="28"/>
          <w:szCs w:val="28"/>
        </w:rPr>
        <w:t>菏泽市定陶区人民政府办公室　　　　　　　　2023年2月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10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日印</w: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390525</wp:posOffset>
                </wp:positionV>
                <wp:extent cx="561848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0.75pt;height:0pt;width:442.4pt;z-index:251661312;mso-width-relative:page;mso-height-relative:page;" filled="f" stroked="t" coordsize="21600,21600" o:gfxdata="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Nte301QAAAAYBAAAPAAAAAAAAAAEAIAAAACIAAABkcnMvZG93bnJldi54bWxQSwECFAAUAAAA&#10;CACHTuJArRVWf/EBAADnAwAADgAAAAAAAAABACAAAAAkAQAAZHJzL2Uyb0RvYy54bWxQSwUGAAAA&#10;AAYABgBZAQAAh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848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4pt;z-index:251660288;mso-width-relative:page;mso-height-relative:page;" filled="f" stroked="t" coordsize="21600,21600" o:gfxdata="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NSp&#10;e7HRAAAAAgEAAA8AAAAAAAAAAQAgAAAAIgAAAGRycy9kb3ducmV2LnhtbFBLAQIUABQAAAAIAIdO&#10;4kBSnjS48QEAAOYDAAAOAAAAAAAAAAEAIAAAACA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>发</w:t>
      </w:r>
    </w:p>
    <w:sectPr>
      <w:footerReference r:id="rId3" w:type="default"/>
      <w:footerReference r:id="rId4" w:type="even"/>
      <w:pgSz w:w="11906" w:h="16838"/>
      <w:pgMar w:top="1701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24336466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hint="eastAsia"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9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 w:ascii="Times New Roman" w:hAnsi="Times New Roman" w:cs="Times New Roman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5412719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rPr>
            <w:rFonts w:ascii="Times New Roman" w:hAnsi="Times New Roman" w:cs="Times New Roman"/>
            <w:sz w:val="28"/>
            <w:szCs w:val="28"/>
          </w:rPr>
        </w:pPr>
        <w:r>
          <w:rPr>
            <w:rFonts w:hint="eastAsia"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 w:ascii="Times New Roman" w:hAnsi="Times New Roman" w:cs="Times New Roman"/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YmRiNjE5M2IwN2I0Zjc2OWI2ZDY3OGJiYTQxN2UifQ=="/>
  </w:docVars>
  <w:rsids>
    <w:rsidRoot w:val="00A37F00"/>
    <w:rsid w:val="001A4716"/>
    <w:rsid w:val="001F6296"/>
    <w:rsid w:val="00374BD9"/>
    <w:rsid w:val="00586EA0"/>
    <w:rsid w:val="00A37F00"/>
    <w:rsid w:val="01721EF5"/>
    <w:rsid w:val="02572112"/>
    <w:rsid w:val="03AD5BF3"/>
    <w:rsid w:val="073C06D8"/>
    <w:rsid w:val="082A244A"/>
    <w:rsid w:val="0B163DB3"/>
    <w:rsid w:val="0BC1013B"/>
    <w:rsid w:val="0D034A6E"/>
    <w:rsid w:val="13D72C53"/>
    <w:rsid w:val="17137D16"/>
    <w:rsid w:val="19BC4967"/>
    <w:rsid w:val="1A8446CF"/>
    <w:rsid w:val="1E0C793C"/>
    <w:rsid w:val="24B0459D"/>
    <w:rsid w:val="250A6257"/>
    <w:rsid w:val="25240DFF"/>
    <w:rsid w:val="287C74DE"/>
    <w:rsid w:val="2BE710A1"/>
    <w:rsid w:val="2BFC5A66"/>
    <w:rsid w:val="2E334A71"/>
    <w:rsid w:val="2ED77E44"/>
    <w:rsid w:val="372155B4"/>
    <w:rsid w:val="41265D6F"/>
    <w:rsid w:val="4472716F"/>
    <w:rsid w:val="46226F8A"/>
    <w:rsid w:val="48AA1473"/>
    <w:rsid w:val="4D026462"/>
    <w:rsid w:val="4E30570B"/>
    <w:rsid w:val="510E0CFA"/>
    <w:rsid w:val="512F0E81"/>
    <w:rsid w:val="52032E40"/>
    <w:rsid w:val="57120E18"/>
    <w:rsid w:val="57FF75EE"/>
    <w:rsid w:val="58EF3AE0"/>
    <w:rsid w:val="5CB62246"/>
    <w:rsid w:val="5CD90867"/>
    <w:rsid w:val="5E921D4B"/>
    <w:rsid w:val="601479AF"/>
    <w:rsid w:val="64250B7E"/>
    <w:rsid w:val="65584374"/>
    <w:rsid w:val="6C0C3C30"/>
    <w:rsid w:val="6D043D4F"/>
    <w:rsid w:val="6E1D003A"/>
    <w:rsid w:val="726A16B0"/>
    <w:rsid w:val="734C0B2F"/>
    <w:rsid w:val="73AC7AA8"/>
    <w:rsid w:val="73BF4978"/>
    <w:rsid w:val="75143CB6"/>
    <w:rsid w:val="7551227F"/>
    <w:rsid w:val="780021B5"/>
    <w:rsid w:val="7F8F6BFA"/>
    <w:rsid w:val="7F99798D"/>
    <w:rsid w:val="7FFE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nhideWhenUsed/>
    <w:qFormat/>
    <w:uiPriority w:val="99"/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13</Pages>
  <Words>7721</Words>
  <Characters>7959</Characters>
  <Lines>58</Lines>
  <Paragraphs>16</Paragraphs>
  <TotalTime>9</TotalTime>
  <ScaleCrop>false</ScaleCrop>
  <LinksUpToDate>false</LinksUpToDate>
  <CharactersWithSpaces>8197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2023-02-03T04:08:00Z</dcterms:created>
  <dc:creator>Administrator</dc:creator>
  <cp:lastModifiedBy>乔治与少年</cp:lastModifiedBy>
  <cp:lastPrinted>2023-02-06T03:31:00Z</cp:lastPrinted>
  <dcterms:modified xsi:type="dcterms:W3CDTF">2023-04-10T02:49:32Z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24081D38370A4ED88DE202ECB2FB2FC8</vt:lpwstr>
  </property>
</Properties>
</file>