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F3706">
      <w:pPr>
        <w:rPr>
          <w:rFonts w:ascii="Times New Roman" w:hAnsi="Times New Roman"/>
          <w:sz w:val="32"/>
          <w:szCs w:val="32"/>
        </w:rPr>
      </w:pPr>
    </w:p>
    <w:p w14:paraId="3C7B1F90">
      <w:pPr>
        <w:rPr>
          <w:rFonts w:ascii="Times New Roman" w:hAnsi="Times New Roman"/>
          <w:sz w:val="32"/>
          <w:szCs w:val="32"/>
        </w:rPr>
      </w:pPr>
    </w:p>
    <w:p w14:paraId="3015726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方正小标宋简体"/>
          <w:sz w:val="32"/>
          <w:szCs w:val="32"/>
        </w:rPr>
        <w:pict>
          <v:shape id="_x0000_i1025" o:spt="136" type="#_x0000_t136" style="height:73.5pt;width:451.6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菏泽市定陶区财政局文件" style="font-family:宋体;font-size:36pt;font-weight:bold;v-rotate-letters:f;v-same-letter-heights:f;v-text-align:center;"/>
            <w10:wrap type="none"/>
            <w10:anchorlock/>
          </v:shape>
        </w:pict>
      </w:r>
    </w:p>
    <w:p w14:paraId="3B8CCBCF">
      <w:pPr>
        <w:rPr>
          <w:rFonts w:ascii="Times New Roman" w:hAnsi="Times New Roman"/>
          <w:sz w:val="32"/>
          <w:szCs w:val="32"/>
        </w:rPr>
      </w:pPr>
    </w:p>
    <w:p w14:paraId="3A95CCD5">
      <w:pPr>
        <w:keepNext w:val="0"/>
        <w:keepLines w:val="0"/>
        <w:pageBreakBefore w:val="0"/>
        <w:widowControl w:val="0"/>
        <w:tabs>
          <w:tab w:val="left" w:pos="3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4" w:line="600" w:lineRule="exact"/>
        <w:jc w:val="center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3"/>
          <w:sz w:val="32"/>
          <w:szCs w:val="32"/>
          <w:u w:val="none" w:color="auto"/>
        </w:rPr>
        <w:t>菏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  <w:u w:val="none" w:color="auto"/>
          <w:lang w:val="en-US" w:eastAsia="zh-CN"/>
        </w:rPr>
        <w:t>定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  <w:u w:val="none" w:color="auto"/>
        </w:rPr>
        <w:t>财</w:t>
      </w:r>
      <w:r>
        <w:rPr>
          <w:rFonts w:hint="eastAsia" w:eastAsia="仿宋" w:cs="Times New Roman"/>
          <w:spacing w:val="3"/>
          <w:sz w:val="32"/>
          <w:szCs w:val="32"/>
          <w:u w:val="none" w:color="auto"/>
          <w:lang w:val="en-US" w:eastAsia="zh-CN"/>
        </w:rPr>
        <w:t>办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  <w:u w:val="none" w:color="auto"/>
        </w:rPr>
        <w:t>〔202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  <w:u w:val="none" w:color="auto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  <w:u w:val="none" w:color="auto"/>
        </w:rPr>
        <w:t>〕</w:t>
      </w:r>
      <w:r>
        <w:rPr>
          <w:rFonts w:hint="eastAsia" w:eastAsia="仿宋" w:cs="Times New Roman"/>
          <w:spacing w:val="3"/>
          <w:sz w:val="32"/>
          <w:szCs w:val="32"/>
          <w:u w:val="none" w:color="auto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  <w:u w:val="none" w:color="auto"/>
        </w:rPr>
        <w:t>号</w:t>
      </w:r>
    </w:p>
    <w:p w14:paraId="749C2B0A">
      <w:pPr>
        <w:rPr>
          <w:rFonts w:hint="default" w:ascii="Times New Roman" w:hAnsi="Times New Roman" w:eastAsia="仿宋" w:cs="Times New Roman"/>
          <w:spacing w:val="20"/>
          <w:sz w:val="31"/>
          <w:szCs w:val="31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17780</wp:posOffset>
                </wp:positionV>
                <wp:extent cx="5667375" cy="1905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1905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3.8pt;margin-top:1.4pt;height:1.5pt;width:446.25pt;z-index:251659264;mso-width-relative:page;mso-height-relative:page;" filled="f" stroked="t" coordsize="21600,21600" o:gfxdata="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wAZ8DXAAAABgEAAA8AAAAAAAAAAQAgAAAA&#10;IgAAAGRycy9kb3ducmV2LnhtbFBLAQIUABQAAAAIAIdO4kCY8bMmDAIAAPsDAAAOAAAAAAAAAAEA&#10;IAAAACYBAABkcnMvZTJvRG9jLnhtbFBLBQYAAAAABgAGAFkBAACkBQAAAAA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4D0CD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6" w:leftChars="-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20"/>
          <w:sz w:val="44"/>
          <w:szCs w:val="44"/>
          <w:lang w:val="en-US" w:eastAsia="zh-CN"/>
        </w:rPr>
        <w:t>关于印发《</w:t>
      </w:r>
      <w:r>
        <w:rPr>
          <w:rFonts w:hint="eastAsia" w:eastAsia="方正小标宋简体" w:cs="Times New Roman"/>
          <w:b w:val="0"/>
          <w:bCs w:val="0"/>
          <w:spacing w:val="20"/>
          <w:sz w:val="44"/>
          <w:szCs w:val="44"/>
          <w:lang w:val="en-US" w:eastAsia="zh-CN"/>
        </w:rPr>
        <w:t>菏泽市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20"/>
          <w:sz w:val="44"/>
          <w:szCs w:val="44"/>
          <w:lang w:val="en-US" w:eastAsia="zh-CN"/>
        </w:rPr>
        <w:t>定陶区关于开展差旅费</w:t>
      </w:r>
    </w:p>
    <w:p w14:paraId="23316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6" w:leftChars="-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20"/>
          <w:sz w:val="44"/>
          <w:szCs w:val="44"/>
          <w:lang w:val="en-US" w:eastAsia="zh-CN"/>
        </w:rPr>
        <w:t>执行情况专项整治工作方案》的通知</w:t>
      </w:r>
    </w:p>
    <w:p w14:paraId="00AFD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20"/>
          <w:sz w:val="32"/>
          <w:szCs w:val="32"/>
          <w:lang w:val="en-US" w:eastAsia="zh-CN"/>
        </w:rPr>
      </w:pPr>
    </w:p>
    <w:p w14:paraId="428D4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pacing w:val="2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2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b w:val="0"/>
          <w:bCs w:val="0"/>
          <w:spacing w:val="20"/>
          <w:sz w:val="32"/>
          <w:szCs w:val="32"/>
          <w:lang w:val="en-US" w:eastAsia="zh-CN"/>
        </w:rPr>
        <w:t>镇街、</w:t>
      </w:r>
      <w:r>
        <w:rPr>
          <w:rFonts w:hint="eastAsia" w:cs="Times New Roman"/>
          <w:b w:val="0"/>
          <w:bCs w:val="0"/>
          <w:spacing w:val="2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pacing w:val="20"/>
          <w:sz w:val="32"/>
          <w:szCs w:val="32"/>
          <w:lang w:val="en-US" w:eastAsia="zh-CN"/>
        </w:rPr>
        <w:t>区直部门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</w:rPr>
        <w:t>:</w:t>
      </w:r>
    </w:p>
    <w:p w14:paraId="3FC1F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8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24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pacing w:val="24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  <w:lang w:val="en-US" w:eastAsia="zh-CN"/>
        </w:rPr>
        <w:t>《</w:t>
      </w:r>
      <w:r>
        <w:rPr>
          <w:rFonts w:hint="eastAsia" w:cs="Times New Roman"/>
          <w:spacing w:val="24"/>
          <w:sz w:val="32"/>
          <w:szCs w:val="32"/>
          <w:lang w:val="en-US" w:eastAsia="zh-CN"/>
        </w:rPr>
        <w:t>菏泽市定陶区区直机关差旅费管理办法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  <w:lang w:val="en-US" w:eastAsia="zh-CN"/>
        </w:rPr>
        <w:t>》</w:t>
      </w:r>
      <w:r>
        <w:rPr>
          <w:rFonts w:hint="eastAsia" w:cs="Times New Roman"/>
          <w:spacing w:val="24"/>
          <w:sz w:val="32"/>
          <w:szCs w:val="32"/>
          <w:lang w:val="en-US" w:eastAsia="zh-CN"/>
        </w:rPr>
        <w:t>（菏定办发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  <w:u w:val="none" w:color="auto"/>
        </w:rPr>
        <w:t>〔</w:t>
      </w:r>
      <w:r>
        <w:rPr>
          <w:rFonts w:hint="eastAsia" w:eastAsia="仿宋" w:cs="Times New Roman"/>
          <w:spacing w:val="3"/>
          <w:sz w:val="32"/>
          <w:szCs w:val="32"/>
          <w:u w:val="none" w:color="auto"/>
          <w:lang w:val="en-US" w:eastAsia="zh-CN"/>
        </w:rPr>
        <w:t>2023</w:t>
      </w:r>
      <w:r>
        <w:rPr>
          <w:rFonts w:hint="default" w:ascii="Times New Roman" w:hAnsi="Times New Roman" w:eastAsia="仿宋" w:cs="Times New Roman"/>
          <w:spacing w:val="3"/>
          <w:sz w:val="32"/>
          <w:szCs w:val="32"/>
          <w:u w:val="none" w:color="auto"/>
        </w:rPr>
        <w:t>〕</w:t>
      </w:r>
      <w:r>
        <w:rPr>
          <w:rFonts w:hint="eastAsia" w:eastAsia="仿宋" w:cs="Times New Roman"/>
          <w:spacing w:val="3"/>
          <w:sz w:val="32"/>
          <w:szCs w:val="32"/>
          <w:u w:val="none" w:color="auto"/>
          <w:lang w:val="en-US" w:eastAsia="zh-CN"/>
        </w:rPr>
        <w:t>4号</w:t>
      </w:r>
      <w:r>
        <w:rPr>
          <w:rFonts w:hint="eastAsia" w:cs="Times New Roman"/>
          <w:spacing w:val="24"/>
          <w:sz w:val="32"/>
          <w:szCs w:val="32"/>
          <w:lang w:val="en-US" w:eastAsia="zh-CN"/>
        </w:rPr>
        <w:t>）文件</w:t>
      </w:r>
      <w:r>
        <w:rPr>
          <w:rFonts w:hint="default" w:ascii="Times New Roman" w:hAnsi="Times New Roman" w:cs="Times New Roman"/>
          <w:spacing w:val="24"/>
          <w:sz w:val="32"/>
          <w:szCs w:val="32"/>
          <w:lang w:val="en-US" w:eastAsia="zh-CN"/>
        </w:rPr>
        <w:t>要求</w:t>
      </w:r>
      <w:r>
        <w:rPr>
          <w:rFonts w:hint="eastAsia" w:cs="Times New Roman"/>
          <w:spacing w:val="24"/>
          <w:sz w:val="32"/>
          <w:szCs w:val="32"/>
          <w:lang w:val="en-US" w:eastAsia="zh-CN"/>
        </w:rPr>
        <w:t>及上级工作安排部署</w:t>
      </w:r>
      <w:r>
        <w:rPr>
          <w:rFonts w:hint="default" w:ascii="Times New Roman" w:hAnsi="Times New Roman" w:cs="Times New Roman"/>
          <w:spacing w:val="24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  <w:lang w:val="en-US" w:eastAsia="zh-CN"/>
        </w:rPr>
        <w:t>现将《</w:t>
      </w:r>
      <w:r>
        <w:rPr>
          <w:rFonts w:hint="eastAsia" w:cs="Times New Roman"/>
          <w:spacing w:val="24"/>
          <w:sz w:val="32"/>
          <w:szCs w:val="32"/>
          <w:lang w:val="en-US" w:eastAsia="zh-CN"/>
        </w:rPr>
        <w:t>菏泽市</w:t>
      </w:r>
      <w:r>
        <w:rPr>
          <w:rFonts w:hint="default" w:ascii="Times New Roman" w:hAnsi="Times New Roman" w:eastAsia="仿宋_GB2312" w:cs="Times New Roman"/>
          <w:spacing w:val="24"/>
          <w:sz w:val="32"/>
          <w:szCs w:val="32"/>
          <w:lang w:val="en-US" w:eastAsia="zh-CN"/>
        </w:rPr>
        <w:t>定陶区关于开展差旅费执行情况专项整治工作方案》印发给你们，请认真抓好落实。</w:t>
      </w:r>
    </w:p>
    <w:p w14:paraId="45F8C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20"/>
          <w:sz w:val="32"/>
          <w:szCs w:val="32"/>
          <w:lang w:val="en-US" w:eastAsia="zh-CN"/>
        </w:rPr>
      </w:pPr>
    </w:p>
    <w:p w14:paraId="26735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pacing w:val="20"/>
          <w:sz w:val="32"/>
          <w:szCs w:val="32"/>
          <w:lang w:val="en-US" w:eastAsia="zh-CN"/>
        </w:rPr>
      </w:pPr>
    </w:p>
    <w:p w14:paraId="384111DD">
      <w:pPr>
        <w:pStyle w:val="2"/>
        <w:rPr>
          <w:rFonts w:hint="default"/>
          <w:lang w:val="en-US" w:eastAsia="zh-CN"/>
        </w:rPr>
      </w:pPr>
    </w:p>
    <w:p w14:paraId="35852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916" w:firstLineChars="11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20"/>
          <w:sz w:val="32"/>
          <w:szCs w:val="32"/>
          <w:lang w:val="en-US" w:eastAsia="zh-CN"/>
        </w:rPr>
        <w:t xml:space="preserve">        菏泽市定陶区财政局</w:t>
      </w:r>
    </w:p>
    <w:p w14:paraId="10C28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96" w:firstLineChars="16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pacing w:val="20"/>
          <w:sz w:val="32"/>
          <w:szCs w:val="32"/>
          <w:lang w:val="en-US" w:eastAsia="zh-CN"/>
        </w:rPr>
        <w:t>2024年7月2</w:t>
      </w:r>
      <w:r>
        <w:rPr>
          <w:rFonts w:hint="eastAsia" w:eastAsia="仿宋" w:cs="Times New Roman"/>
          <w:b w:val="0"/>
          <w:bCs w:val="0"/>
          <w:spacing w:val="2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b w:val="0"/>
          <w:bCs w:val="0"/>
          <w:spacing w:val="20"/>
          <w:sz w:val="32"/>
          <w:szCs w:val="32"/>
          <w:lang w:val="en-US" w:eastAsia="zh-CN"/>
        </w:rPr>
        <w:t>日</w:t>
      </w:r>
    </w:p>
    <w:p w14:paraId="29780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316" w:leftChars="-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7A2D6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6" w:hanging="476" w:hangingChars="1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pacing w:val="2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20"/>
          <w:sz w:val="44"/>
          <w:szCs w:val="44"/>
          <w:lang w:val="en-US" w:eastAsia="zh-CN"/>
        </w:rPr>
        <w:t>菏泽市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20"/>
          <w:sz w:val="44"/>
          <w:szCs w:val="44"/>
          <w:lang w:val="en-US" w:eastAsia="zh-CN"/>
        </w:rPr>
        <w:t>定陶区</w:t>
      </w:r>
    </w:p>
    <w:p w14:paraId="33CC1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76" w:hanging="414" w:hangingChars="100"/>
        <w:jc w:val="center"/>
        <w:textAlignment w:val="auto"/>
        <w:rPr>
          <w:rFonts w:hint="default" w:ascii="Times New Roman" w:hAnsi="Times New Roman" w:cs="Times New Roman"/>
          <w:spacing w:val="-1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pacing w:val="-11"/>
          <w:sz w:val="44"/>
          <w:szCs w:val="44"/>
          <w:lang w:val="en-US" w:eastAsia="zh-CN"/>
        </w:rPr>
        <w:t>关于开展差旅费执行情况专项整治工作方案</w:t>
      </w:r>
    </w:p>
    <w:p w14:paraId="48D5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52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63FC4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为认真贯彻落实中央八项规定精神，严肃财经纪律，维护财经秩序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扎实推进反腐倡廉建设，根据区纪委监委部署和安排，决定在全区深入开展差旅费问题集中清理整治工作，结合我区实际，制定本实施方案。</w:t>
      </w:r>
    </w:p>
    <w:p w14:paraId="3FEED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一、总体要求</w:t>
      </w:r>
    </w:p>
    <w:p w14:paraId="67C0E8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加强和规范差旅费支出，</w:t>
      </w:r>
      <w:r>
        <w:rPr>
          <w:rFonts w:hint="eastAsia" w:ascii="Times New Roman" w:hAnsi="Times New Roman" w:cs="Times New Roman"/>
          <w:lang w:val="en-US" w:eastAsia="zh-CN"/>
        </w:rPr>
        <w:t>是</w:t>
      </w:r>
      <w:r>
        <w:rPr>
          <w:rFonts w:hint="default" w:ascii="Times New Roman" w:hAnsi="Times New Roman" w:cs="Times New Roman"/>
          <w:lang w:val="en-US" w:eastAsia="zh-CN"/>
        </w:rPr>
        <w:t>加强作风建设</w:t>
      </w:r>
      <w:r>
        <w:rPr>
          <w:rFonts w:hint="eastAsia" w:ascii="Times New Roman" w:hAnsi="Times New Roman" w:cs="Times New Roman"/>
          <w:lang w:val="en-US" w:eastAsia="zh-CN"/>
        </w:rPr>
        <w:t>和</w:t>
      </w:r>
      <w:r>
        <w:rPr>
          <w:rFonts w:hint="default" w:ascii="Times New Roman" w:hAnsi="Times New Roman" w:cs="Times New Roman"/>
          <w:lang w:val="en-US" w:eastAsia="zh-CN"/>
        </w:rPr>
        <w:t>整治群众身边腐败</w:t>
      </w:r>
      <w:r>
        <w:rPr>
          <w:rFonts w:hint="eastAsia" w:cs="Times New Roman"/>
          <w:lang w:val="en-US" w:eastAsia="zh-CN"/>
        </w:rPr>
        <w:t>与不正之风</w:t>
      </w:r>
      <w:r>
        <w:rPr>
          <w:rFonts w:hint="default" w:ascii="Times New Roman" w:hAnsi="Times New Roman" w:cs="Times New Roman"/>
          <w:lang w:val="en-US" w:eastAsia="zh-CN"/>
        </w:rPr>
        <w:t>的重要</w:t>
      </w:r>
      <w:r>
        <w:rPr>
          <w:rFonts w:hint="eastAsia" w:ascii="Times New Roman" w:hAnsi="Times New Roman" w:cs="Times New Roman"/>
          <w:lang w:val="en-US" w:eastAsia="zh-CN"/>
        </w:rPr>
        <w:t>举措</w:t>
      </w:r>
      <w:r>
        <w:rPr>
          <w:rFonts w:hint="default" w:ascii="Times New Roman" w:hAnsi="Times New Roman" w:cs="Times New Roman"/>
          <w:lang w:val="en-US" w:eastAsia="zh-CN"/>
        </w:rPr>
        <w:t>，有助于营造风清气正的政治风气。</w:t>
      </w:r>
      <w:r>
        <w:rPr>
          <w:rFonts w:hint="eastAsia" w:ascii="Times New Roman" w:hAnsi="Times New Roman" w:cs="Times New Roman"/>
          <w:lang w:val="en-US" w:eastAsia="zh-CN"/>
        </w:rPr>
        <w:t>区委、区政府</w:t>
      </w:r>
      <w:r>
        <w:rPr>
          <w:rFonts w:hint="default" w:ascii="Times New Roman" w:hAnsi="Times New Roman" w:cs="Times New Roman"/>
          <w:lang w:val="en-US" w:eastAsia="zh-CN"/>
        </w:rPr>
        <w:t>高度重视做好这项工作，明确要求相关部门加大财务监督力度，强化专项检查，抓好差旅费的监督管理，切实严肃财经纪律，不断筑牢中央八项规定</w:t>
      </w:r>
      <w:r>
        <w:rPr>
          <w:rFonts w:hint="eastAsia" w:ascii="Times New Roman" w:hAnsi="Times New Roman" w:cs="Times New Roman"/>
          <w:lang w:val="en-US" w:eastAsia="zh-CN"/>
        </w:rPr>
        <w:t>精神</w:t>
      </w:r>
      <w:r>
        <w:rPr>
          <w:rFonts w:hint="default" w:ascii="Times New Roman" w:hAnsi="Times New Roman" w:cs="Times New Roman"/>
          <w:lang w:val="en-US" w:eastAsia="zh-CN"/>
        </w:rPr>
        <w:t>的堤坝。</w:t>
      </w:r>
      <w:bookmarkStart w:id="0" w:name="_GoBack"/>
      <w:bookmarkEnd w:id="0"/>
    </w:p>
    <w:p w14:paraId="32755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二、工作目标</w:t>
      </w:r>
    </w:p>
    <w:p w14:paraId="4499F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通过开展专项治理，坚决纠正和查处各种财经违法违纪行为，推进厉行节约反对浪费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提高差旅费使用管理的规范性和透明度。各单位必须充分认识到加强差旅费支出管理的重要性和必要性,牢固树立“过紧日子”的思想，坚决杜绝虚报冒领</w:t>
      </w:r>
      <w:r>
        <w:rPr>
          <w:rFonts w:hint="eastAsia" w:ascii="Times New Roman" w:hAnsi="Times New Roman" w:cs="Times New Roman"/>
          <w:lang w:val="en-US" w:eastAsia="zh-CN"/>
        </w:rPr>
        <w:t>、超标准支出等现象</w:t>
      </w:r>
      <w:r>
        <w:rPr>
          <w:rFonts w:hint="default" w:ascii="Times New Roman" w:hAnsi="Times New Roman" w:cs="Times New Roman"/>
          <w:lang w:val="en-US" w:eastAsia="zh-CN"/>
        </w:rPr>
        <w:t>，维护差旅费制度的刚性约束力。</w:t>
      </w:r>
    </w:p>
    <w:p w14:paraId="4926D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三、内容范围</w:t>
      </w:r>
    </w:p>
    <w:p w14:paraId="52E80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本次整治重点关注202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年以来的各单位</w:t>
      </w:r>
      <w:r>
        <w:rPr>
          <w:rFonts w:hint="eastAsia" w:ascii="Times New Roman" w:hAnsi="Times New Roman" w:cs="Times New Roman"/>
          <w:lang w:val="en-US" w:eastAsia="zh-CN"/>
        </w:rPr>
        <w:t>各镇街</w:t>
      </w:r>
      <w:r>
        <w:rPr>
          <w:rFonts w:hint="default" w:ascii="Times New Roman" w:hAnsi="Times New Roman" w:cs="Times New Roman"/>
          <w:lang w:val="en-US" w:eastAsia="zh-CN"/>
        </w:rPr>
        <w:t>差旅费执行管理</w:t>
      </w:r>
      <w:r>
        <w:rPr>
          <w:rFonts w:hint="eastAsia" w:ascii="Times New Roman" w:hAnsi="Times New Roman" w:cs="Times New Roman"/>
          <w:lang w:val="en-US" w:eastAsia="zh-CN"/>
        </w:rPr>
        <w:t>情况</w:t>
      </w:r>
      <w:r>
        <w:rPr>
          <w:rFonts w:hint="default" w:ascii="Times New Roman" w:hAnsi="Times New Roman" w:cs="Times New Roman"/>
          <w:lang w:val="en-US" w:eastAsia="zh-CN"/>
        </w:rPr>
        <w:t>，重大问题可追溯至以前年度。</w:t>
      </w:r>
      <w:r>
        <w:rPr>
          <w:rFonts w:hint="eastAsia" w:ascii="Times New Roman" w:hAnsi="Times New Roman" w:cs="Times New Roman"/>
          <w:lang w:val="en-US" w:eastAsia="zh-CN"/>
        </w:rPr>
        <w:t>具体整治各单位各镇街</w:t>
      </w:r>
      <w:r>
        <w:rPr>
          <w:rFonts w:hint="default" w:ascii="Times New Roman" w:hAnsi="Times New Roman" w:cs="Times New Roman"/>
          <w:lang w:val="en-US" w:eastAsia="zh-CN"/>
        </w:rPr>
        <w:t>报销审批手续不全、超标准报销差旅费、重复报销差旅费、无明确公务目的的差旅活动、以出差名义变相旅游、弄虚作假</w:t>
      </w:r>
      <w:r>
        <w:rPr>
          <w:rFonts w:hint="eastAsia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虚报冒领差旅费等</w:t>
      </w:r>
      <w:r>
        <w:rPr>
          <w:rFonts w:hint="eastAsia" w:ascii="Times New Roman" w:hAnsi="Times New Roman" w:cs="Times New Roman"/>
          <w:lang w:val="en-US" w:eastAsia="zh-CN"/>
        </w:rPr>
        <w:t>问题。</w:t>
      </w:r>
    </w:p>
    <w:p w14:paraId="2EDBA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四、方法步骤</w:t>
      </w:r>
    </w:p>
    <w:p w14:paraId="11064F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（一）自查自纠。</w:t>
      </w:r>
      <w:r>
        <w:rPr>
          <w:rFonts w:hint="eastAsia" w:eastAsia="楷体_GB2312" w:cs="Times New Roman"/>
          <w:lang w:val="en-US" w:eastAsia="zh-CN"/>
        </w:rPr>
        <w:t>7月26日至</w:t>
      </w:r>
      <w:r>
        <w:rPr>
          <w:rFonts w:hint="eastAsia" w:cs="Times New Roman"/>
          <w:lang w:val="en-US" w:eastAsia="zh-CN"/>
        </w:rPr>
        <w:t xml:space="preserve"> 8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cs="Times New Roman"/>
          <w:lang w:val="en-US" w:eastAsia="zh-CN"/>
        </w:rPr>
        <w:t>11</w:t>
      </w:r>
      <w:r>
        <w:rPr>
          <w:rFonts w:hint="default" w:ascii="Times New Roman" w:hAnsi="Times New Roman" w:cs="Times New Roman"/>
          <w:lang w:val="en-US" w:eastAsia="zh-CN"/>
        </w:rPr>
        <w:t>日</w:t>
      </w:r>
      <w:r>
        <w:rPr>
          <w:rFonts w:hint="eastAsia" w:cs="Times New Roman"/>
          <w:lang w:val="en-US" w:eastAsia="zh-CN"/>
        </w:rPr>
        <w:t>为自查自纠阶段</w:t>
      </w:r>
      <w:r>
        <w:rPr>
          <w:rFonts w:hint="default" w:ascii="Times New Roman" w:hAnsi="Times New Roman" w:cs="Times New Roman"/>
          <w:lang w:val="en-US" w:eastAsia="zh-CN"/>
        </w:rPr>
        <w:t>，各镇街、</w:t>
      </w:r>
      <w:r>
        <w:rPr>
          <w:rFonts w:hint="eastAsia" w:cs="Times New Roman"/>
          <w:lang w:val="en-US" w:eastAsia="zh-CN"/>
        </w:rPr>
        <w:t>各区直</w:t>
      </w:r>
      <w:r>
        <w:rPr>
          <w:rFonts w:hint="default" w:ascii="Times New Roman" w:hAnsi="Times New Roman" w:cs="Times New Roman"/>
          <w:lang w:val="en-US" w:eastAsia="zh-CN"/>
        </w:rPr>
        <w:t>单位</w:t>
      </w:r>
      <w:r>
        <w:rPr>
          <w:rFonts w:hint="eastAsia" w:cs="Times New Roman"/>
          <w:lang w:val="en-US" w:eastAsia="zh-CN"/>
        </w:rPr>
        <w:t>必须</w:t>
      </w:r>
      <w:r>
        <w:rPr>
          <w:rFonts w:hint="default" w:ascii="Times New Roman" w:hAnsi="Times New Roman" w:cs="Times New Roman"/>
          <w:lang w:val="en-US" w:eastAsia="zh-CN"/>
        </w:rPr>
        <w:t>完成自查自纠工作，做到不走过场、覆盖全面，对自查发现的问题实行清单制管理，坚持立行立改、即知即改，逐项纠正销号；各单位将自查自纠</w:t>
      </w:r>
      <w:r>
        <w:rPr>
          <w:rFonts w:hint="eastAsia" w:cs="Times New Roman"/>
          <w:lang w:val="en-US" w:eastAsia="zh-CN"/>
        </w:rPr>
        <w:t>纸质</w:t>
      </w:r>
      <w:r>
        <w:rPr>
          <w:rFonts w:hint="default" w:ascii="Times New Roman" w:hAnsi="Times New Roman" w:cs="Times New Roman"/>
          <w:lang w:val="en-US" w:eastAsia="zh-CN"/>
        </w:rPr>
        <w:t>材料（附件</w:t>
      </w:r>
      <w:r>
        <w:rPr>
          <w:rFonts w:hint="eastAsia" w:cs="Times New Roman"/>
          <w:lang w:val="en-US" w:eastAsia="zh-CN"/>
        </w:rPr>
        <w:t xml:space="preserve">1 </w:t>
      </w:r>
      <w:r>
        <w:rPr>
          <w:rFonts w:hint="default" w:ascii="Times New Roman" w:hAnsi="Times New Roman" w:cs="Times New Roman"/>
          <w:lang w:val="en-US" w:eastAsia="zh-CN"/>
        </w:rPr>
        <w:t>差旅费执行情况</w:t>
      </w:r>
      <w:r>
        <w:rPr>
          <w:rFonts w:hint="eastAsia" w:cs="Times New Roman"/>
          <w:lang w:val="en-US" w:eastAsia="zh-CN"/>
        </w:rPr>
        <w:t>统计表，</w:t>
      </w: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差旅费执行情况</w:t>
      </w:r>
      <w:r>
        <w:rPr>
          <w:rFonts w:hint="eastAsia" w:cs="Times New Roman"/>
          <w:lang w:val="en-US" w:eastAsia="zh-CN"/>
        </w:rPr>
        <w:t>问题和整改统计表</w:t>
      </w:r>
      <w:r>
        <w:rPr>
          <w:rFonts w:hint="default" w:ascii="Times New Roman" w:hAnsi="Times New Roman" w:cs="Times New Roman"/>
          <w:lang w:val="en-US" w:eastAsia="zh-CN"/>
        </w:rPr>
        <w:t>）审核无误后，</w:t>
      </w:r>
      <w:r>
        <w:rPr>
          <w:rFonts w:hint="eastAsia" w:cs="Times New Roman"/>
          <w:lang w:val="en-US" w:eastAsia="zh-CN"/>
        </w:rPr>
        <w:t>纸质版材料经</w:t>
      </w:r>
      <w:r>
        <w:rPr>
          <w:rFonts w:hint="default" w:ascii="Times New Roman" w:hAnsi="Times New Roman" w:cs="Times New Roman"/>
          <w:lang w:val="en-US" w:eastAsia="zh-CN"/>
        </w:rPr>
        <w:t>主要负责人签字并加盖单位公章后报送</w:t>
      </w:r>
      <w:r>
        <w:rPr>
          <w:rFonts w:hint="eastAsia" w:cs="Times New Roman"/>
          <w:lang w:val="en-US" w:eastAsia="zh-CN"/>
        </w:rPr>
        <w:t>区</w:t>
      </w:r>
      <w:r>
        <w:rPr>
          <w:rFonts w:hint="default" w:ascii="Times New Roman" w:hAnsi="Times New Roman" w:cs="Times New Roman"/>
          <w:lang w:val="en-US" w:eastAsia="zh-CN"/>
        </w:rPr>
        <w:t>财政局，</w:t>
      </w:r>
      <w:r>
        <w:rPr>
          <w:rFonts w:hint="eastAsia" w:cs="Times New Roman"/>
          <w:lang w:val="en-US" w:eastAsia="zh-CN"/>
        </w:rPr>
        <w:t>并将电子版材料发送至邮箱，邮箱地址见文后。</w:t>
      </w:r>
      <w:r>
        <w:rPr>
          <w:rFonts w:hint="default" w:ascii="Times New Roman" w:hAnsi="Times New Roman" w:cs="Times New Roman"/>
          <w:lang w:val="en-US" w:eastAsia="zh-CN"/>
        </w:rPr>
        <w:t>各单位在各级财政、审计、纪检部门对单位开展的检查</w:t>
      </w:r>
      <w:r>
        <w:rPr>
          <w:rFonts w:hint="eastAsia" w:cs="Times New Roman"/>
          <w:lang w:val="en-US" w:eastAsia="zh-CN"/>
        </w:rPr>
        <w:t>和巡视巡察</w:t>
      </w:r>
      <w:r>
        <w:rPr>
          <w:rFonts w:hint="default" w:ascii="Times New Roman" w:hAnsi="Times New Roman" w:cs="Times New Roman"/>
          <w:lang w:val="en-US" w:eastAsia="zh-CN"/>
        </w:rPr>
        <w:t>工作中，发现的与违反差旅费管理规定的相关问题，一并汇总填报，各单位负责人对自查自纠工作负完全责任。</w:t>
      </w:r>
    </w:p>
    <w:p w14:paraId="77776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（二）</w:t>
      </w:r>
      <w:r>
        <w:rPr>
          <w:rFonts w:hint="eastAsia" w:ascii="Times New Roman" w:hAnsi="Times New Roman" w:eastAsia="楷体_GB2312" w:cs="Times New Roman"/>
          <w:lang w:val="en-US" w:eastAsia="zh-CN"/>
        </w:rPr>
        <w:t>监督检查</w:t>
      </w:r>
      <w:r>
        <w:rPr>
          <w:rFonts w:hint="default" w:ascii="Times New Roman" w:hAnsi="Times New Roman" w:eastAsia="楷体_GB2312" w:cs="Times New Roman"/>
          <w:lang w:val="en-US" w:eastAsia="zh-CN"/>
        </w:rPr>
        <w:t>。</w:t>
      </w:r>
      <w:r>
        <w:rPr>
          <w:rFonts w:hint="eastAsia" w:eastAsia="楷体_GB2312" w:cs="Times New Roman"/>
          <w:lang w:val="en-US" w:eastAsia="zh-CN"/>
        </w:rPr>
        <w:t>8月12日至8月16日为抽查阶段，</w:t>
      </w:r>
      <w:r>
        <w:rPr>
          <w:rFonts w:hint="default" w:ascii="Times New Roman" w:hAnsi="Times New Roman" w:cs="Times New Roman"/>
          <w:lang w:val="en-US" w:eastAsia="zh-CN"/>
        </w:rPr>
        <w:t>财政部门在各单位自查自纠基础上，组织力量</w:t>
      </w:r>
      <w:r>
        <w:rPr>
          <w:rFonts w:hint="eastAsia" w:cs="Times New Roman"/>
          <w:lang w:val="en-US" w:eastAsia="zh-CN"/>
        </w:rPr>
        <w:t>进行随机</w:t>
      </w:r>
      <w:r>
        <w:rPr>
          <w:rFonts w:hint="default" w:ascii="Times New Roman" w:hAnsi="Times New Roman" w:cs="Times New Roman"/>
          <w:lang w:val="en-US" w:eastAsia="zh-CN"/>
        </w:rPr>
        <w:t>抽查。</w:t>
      </w:r>
    </w:p>
    <w:p w14:paraId="43002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（三）整改</w:t>
      </w:r>
      <w:r>
        <w:rPr>
          <w:rFonts w:hint="eastAsia" w:ascii="Times New Roman" w:hAnsi="Times New Roman" w:eastAsia="楷体_GB2312" w:cs="Times New Roman"/>
          <w:lang w:val="en-US" w:eastAsia="zh-CN"/>
        </w:rPr>
        <w:t>提升</w:t>
      </w:r>
      <w:r>
        <w:rPr>
          <w:rFonts w:hint="default" w:ascii="Times New Roman" w:hAnsi="Times New Roman" w:eastAsia="楷体_GB2312" w:cs="Times New Roman"/>
          <w:lang w:val="en-US" w:eastAsia="zh-CN"/>
        </w:rPr>
        <w:t>。</w:t>
      </w:r>
      <w:r>
        <w:rPr>
          <w:rFonts w:hint="eastAsia" w:eastAsia="楷体_GB2312" w:cs="Times New Roman"/>
          <w:lang w:val="en-US" w:eastAsia="zh-CN"/>
        </w:rPr>
        <w:t>8月17日至8月23日为整改阶段，</w:t>
      </w:r>
      <w:r>
        <w:rPr>
          <w:rFonts w:hint="default" w:ascii="Times New Roman" w:hAnsi="Times New Roman" w:cs="Times New Roman"/>
          <w:lang w:val="en-US" w:eastAsia="zh-CN"/>
        </w:rPr>
        <w:t>各单位要针对专项治理工作发现的问题，制定整改措施并切实抓好落实，做到资金处理到位、违规违纪责任人员处理到位。要深入分析产生问题的原因，完善制度，深化改革，强化源头控制，健全完善长效机制。</w:t>
      </w:r>
      <w:r>
        <w:rPr>
          <w:rFonts w:hint="eastAsia" w:ascii="Times New Roman" w:hAnsi="Times New Roman" w:cs="Times New Roman"/>
          <w:lang w:val="en-US" w:eastAsia="zh-CN"/>
        </w:rPr>
        <w:t>在整治过程中发现的有关违反党政纪责任和职务违法的问题线索，及时通过财政监督与纪检监督协调贯通机制，向区纪委监委进行移送</w:t>
      </w:r>
      <w:r>
        <w:rPr>
          <w:rFonts w:hint="default" w:ascii="Times New Roman" w:hAnsi="Times New Roman" w:cs="Times New Roman"/>
          <w:lang w:val="en-US" w:eastAsia="zh-CN"/>
        </w:rPr>
        <w:t>。</w:t>
      </w:r>
    </w:p>
    <w:p w14:paraId="32ACE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五、工作要求</w:t>
      </w:r>
    </w:p>
    <w:p w14:paraId="0F5A8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本次整治行动要</w:t>
      </w:r>
      <w:r>
        <w:rPr>
          <w:rFonts w:hint="default" w:ascii="Times New Roman" w:hAnsi="Times New Roman" w:cs="Times New Roman"/>
          <w:lang w:val="en-US" w:eastAsia="zh-CN"/>
        </w:rPr>
        <w:t>聚焦专项整治重点任务，结合本单位实际，细化工作方案，明确工作重点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确保工作质量。各单位要自查和梳理各级财会监督、纪检监察监督、审计监督等</w:t>
      </w:r>
      <w:r>
        <w:rPr>
          <w:rFonts w:hint="eastAsia" w:cs="Times New Roman"/>
          <w:lang w:val="en-US" w:eastAsia="zh-CN"/>
        </w:rPr>
        <w:t>反映</w:t>
      </w:r>
      <w:r>
        <w:rPr>
          <w:rFonts w:hint="default" w:ascii="Times New Roman" w:hAnsi="Times New Roman" w:cs="Times New Roman"/>
          <w:lang w:val="en-US" w:eastAsia="zh-CN"/>
        </w:rPr>
        <w:t>的问题线索，确保不留死角。</w:t>
      </w:r>
    </w:p>
    <w:p w14:paraId="4CC2DF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</w:t>
      </w:r>
      <w:r>
        <w:rPr>
          <w:rFonts w:hint="eastAsia" w:eastAsia="楷体_GB2312" w:cs="Times New Roman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lang w:val="en-US" w:eastAsia="zh-CN"/>
        </w:rPr>
        <w:t>压实工作责任</w:t>
      </w:r>
      <w:r>
        <w:rPr>
          <w:rFonts w:hint="default" w:ascii="Times New Roman" w:hAnsi="Times New Roman" w:eastAsia="楷体_GB2312" w:cs="Times New Roman"/>
          <w:lang w:val="en-US" w:eastAsia="zh-CN"/>
        </w:rPr>
        <w:t>。</w:t>
      </w:r>
      <w:r>
        <w:rPr>
          <w:rFonts w:hint="eastAsia" w:ascii="Times New Roman" w:hAnsi="Times New Roman" w:cs="Times New Roman"/>
          <w:lang w:val="en-US" w:eastAsia="zh-CN"/>
        </w:rPr>
        <w:t>各</w:t>
      </w:r>
      <w:r>
        <w:rPr>
          <w:rFonts w:hint="eastAsia" w:cs="Times New Roman"/>
          <w:lang w:val="en-US" w:eastAsia="zh-CN"/>
        </w:rPr>
        <w:t>镇街各单位</w:t>
      </w:r>
      <w:r>
        <w:rPr>
          <w:rFonts w:hint="eastAsia" w:ascii="Times New Roman" w:hAnsi="Times New Roman" w:cs="Times New Roman"/>
          <w:lang w:val="en-US" w:eastAsia="zh-CN"/>
        </w:rPr>
        <w:t>要从讲政治的高度，严格落实责任，加强组织领导，明确具体措施，确保专项整治行动取得扎实成效。对工作组织领导不力、自查自纠不认真、走过场</w:t>
      </w:r>
      <w:r>
        <w:rPr>
          <w:rFonts w:hint="eastAsia" w:cs="Times New Roman"/>
          <w:lang w:val="en-US" w:eastAsia="zh-CN"/>
        </w:rPr>
        <w:t>、漏报瞒报，</w:t>
      </w:r>
      <w:r>
        <w:rPr>
          <w:rFonts w:hint="eastAsia" w:ascii="Times New Roman" w:hAnsi="Times New Roman" w:cs="Times New Roman"/>
          <w:lang w:val="en-US" w:eastAsia="zh-CN"/>
        </w:rPr>
        <w:t>以及</w:t>
      </w:r>
      <w:r>
        <w:rPr>
          <w:rFonts w:hint="eastAsia" w:cs="Times New Roman"/>
          <w:lang w:val="en-US" w:eastAsia="zh-CN"/>
        </w:rPr>
        <w:t>以各种</w:t>
      </w:r>
      <w:r>
        <w:rPr>
          <w:rFonts w:hint="eastAsia" w:ascii="Times New Roman" w:hAnsi="Times New Roman" w:cs="Times New Roman"/>
          <w:lang w:val="en-US" w:eastAsia="zh-CN"/>
        </w:rPr>
        <w:t>形式拒绝接受检查的镇街和单位，将相关情况移送纪检部门，给予严肃处理。</w:t>
      </w:r>
    </w:p>
    <w:p w14:paraId="2C5D4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</w:t>
      </w:r>
      <w:r>
        <w:rPr>
          <w:rFonts w:hint="eastAsia" w:eastAsia="楷体_GB2312" w:cs="Times New Roman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lang w:val="en-US" w:eastAsia="zh-CN"/>
        </w:rPr>
        <w:t>）抓实问题整改。</w:t>
      </w:r>
      <w:r>
        <w:rPr>
          <w:rFonts w:hint="default" w:ascii="Times New Roman" w:hAnsi="Times New Roman" w:cs="Times New Roman"/>
          <w:lang w:val="en-US" w:eastAsia="zh-CN"/>
        </w:rPr>
        <w:t>各单位对自查和复查发现的违法违规问题要制定整改措施，切实抓好整改落实；对相关责任人员，要按照职责权限予以问责追责；要深入刨析产生问题的原因，完善制度，强化源头控制，健全完善长效机制。</w:t>
      </w:r>
    </w:p>
    <w:p w14:paraId="13ABC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_GB2312" w:cs="Times New Roman"/>
          <w:lang w:val="en-US" w:eastAsia="zh-CN"/>
        </w:rPr>
        <w:t>（</w:t>
      </w:r>
      <w:r>
        <w:rPr>
          <w:rFonts w:hint="eastAsia" w:eastAsia="楷体_GB2312" w:cs="Times New Roman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lang w:val="en-US" w:eastAsia="zh-CN"/>
        </w:rPr>
        <w:t>）严守工作纪律。</w:t>
      </w:r>
      <w:r>
        <w:rPr>
          <w:rFonts w:hint="default" w:ascii="Times New Roman" w:hAnsi="Times New Roman" w:cs="Times New Roman"/>
          <w:lang w:val="en-US" w:eastAsia="zh-CN"/>
        </w:rPr>
        <w:t>要严肃保密纪律，未经批准任何单位和个人不得对外泄露专项整治情况和相关数据。要严肃工作纪律，对查处的各类问题和追责情况如实上报，保证信息和报告质量。要树立依法执纪、求真务实的良好形象，增强社会各界对监督工作的理解和支持。</w:t>
      </w:r>
    </w:p>
    <w:p w14:paraId="58854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联系人：李健男    联系电话：182****8869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 w14:paraId="12E8A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邮箱地址：dtxczjds@163.com</w:t>
      </w:r>
    </w:p>
    <w:p w14:paraId="7B795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附件</w:t>
      </w:r>
      <w:r>
        <w:rPr>
          <w:rFonts w:hint="eastAsia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：差旅费执行情况</w:t>
      </w:r>
      <w:r>
        <w:rPr>
          <w:rFonts w:hint="eastAsia" w:cs="Times New Roman"/>
          <w:lang w:val="en-US" w:eastAsia="zh-CN"/>
        </w:rPr>
        <w:t>统计表</w:t>
      </w:r>
    </w:p>
    <w:p w14:paraId="3DE6D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="Times New Roman"/>
          <w:lang w:val="en-US" w:eastAsia="zh-CN"/>
        </w:rPr>
        <w:t>附件2：</w:t>
      </w:r>
      <w:r>
        <w:rPr>
          <w:rFonts w:hint="default" w:ascii="Times New Roman" w:hAnsi="Times New Roman" w:cs="Times New Roman"/>
          <w:lang w:val="en-US" w:eastAsia="zh-CN"/>
        </w:rPr>
        <w:t>差旅费执行情况</w:t>
      </w:r>
      <w:r>
        <w:rPr>
          <w:rFonts w:hint="eastAsia" w:cs="Times New Roman"/>
          <w:lang w:val="en-US" w:eastAsia="zh-CN"/>
        </w:rPr>
        <w:t>问题和整改统计表</w:t>
      </w:r>
    </w:p>
    <w:sectPr>
      <w:pgSz w:w="11906" w:h="16838"/>
      <w:pgMar w:top="1701" w:right="1474" w:bottom="1587" w:left="1587" w:header="851" w:footer="992" w:gutter="0"/>
      <w:cols w:space="0" w:num="1"/>
      <w:rtlGutter w:val="0"/>
      <w:docGrid w:type="linesAndChars" w:linePitch="61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600EFA-0A59-46B4-AB25-05D85CED94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87630EE-62D6-4D47-AE70-5AB945446AD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533DC6B-D2D5-48BA-A75A-FF4D4BF35E0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D433DC7-B5FC-4E09-87A2-33B6476623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3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MzkyM2YwMGUxZDIxM2ZlNDQ3ZDcwZWZjODdmMDQifQ=="/>
  </w:docVars>
  <w:rsids>
    <w:rsidRoot w:val="00000000"/>
    <w:rsid w:val="002B4310"/>
    <w:rsid w:val="01D903AE"/>
    <w:rsid w:val="02E44C36"/>
    <w:rsid w:val="031511C4"/>
    <w:rsid w:val="03BD3D36"/>
    <w:rsid w:val="04531FA4"/>
    <w:rsid w:val="04B81868"/>
    <w:rsid w:val="04DD5256"/>
    <w:rsid w:val="055E32F7"/>
    <w:rsid w:val="05A0746B"/>
    <w:rsid w:val="05C1444D"/>
    <w:rsid w:val="072A7934"/>
    <w:rsid w:val="07341AD0"/>
    <w:rsid w:val="07705D89"/>
    <w:rsid w:val="07816602"/>
    <w:rsid w:val="08C72CB3"/>
    <w:rsid w:val="0A3C092A"/>
    <w:rsid w:val="0B814FF3"/>
    <w:rsid w:val="0BEF2EFA"/>
    <w:rsid w:val="0C723696"/>
    <w:rsid w:val="0D3B1B67"/>
    <w:rsid w:val="0DDF0D4D"/>
    <w:rsid w:val="0E552DBD"/>
    <w:rsid w:val="0EC22A77"/>
    <w:rsid w:val="0EFE50BE"/>
    <w:rsid w:val="0F103979"/>
    <w:rsid w:val="0F232783"/>
    <w:rsid w:val="0F7C0A93"/>
    <w:rsid w:val="0F7D6A6F"/>
    <w:rsid w:val="10D87AB1"/>
    <w:rsid w:val="1349263C"/>
    <w:rsid w:val="14C36B94"/>
    <w:rsid w:val="16513C2D"/>
    <w:rsid w:val="17737AB5"/>
    <w:rsid w:val="1868552D"/>
    <w:rsid w:val="192D0BBE"/>
    <w:rsid w:val="19457450"/>
    <w:rsid w:val="19EB665F"/>
    <w:rsid w:val="1A497C7A"/>
    <w:rsid w:val="1B391A9C"/>
    <w:rsid w:val="1C2838BF"/>
    <w:rsid w:val="1DC51D0D"/>
    <w:rsid w:val="1FEC67C8"/>
    <w:rsid w:val="20356F91"/>
    <w:rsid w:val="22DC4EE7"/>
    <w:rsid w:val="232373E0"/>
    <w:rsid w:val="23426EE9"/>
    <w:rsid w:val="23496F3C"/>
    <w:rsid w:val="246E753A"/>
    <w:rsid w:val="24C74EF2"/>
    <w:rsid w:val="25CA6000"/>
    <w:rsid w:val="27155671"/>
    <w:rsid w:val="278743BD"/>
    <w:rsid w:val="286D0FD7"/>
    <w:rsid w:val="291D5E12"/>
    <w:rsid w:val="296A3769"/>
    <w:rsid w:val="2A005D60"/>
    <w:rsid w:val="2BE21CDC"/>
    <w:rsid w:val="2C407546"/>
    <w:rsid w:val="2CB03B88"/>
    <w:rsid w:val="2CC84471"/>
    <w:rsid w:val="2CC845A9"/>
    <w:rsid w:val="2DA74F8B"/>
    <w:rsid w:val="2DD218DC"/>
    <w:rsid w:val="2DD65871"/>
    <w:rsid w:val="2DE60FE9"/>
    <w:rsid w:val="2E057F04"/>
    <w:rsid w:val="30204B81"/>
    <w:rsid w:val="30D665D5"/>
    <w:rsid w:val="31552F50"/>
    <w:rsid w:val="31701B38"/>
    <w:rsid w:val="31CE5C1F"/>
    <w:rsid w:val="323C4A67"/>
    <w:rsid w:val="32D45DA3"/>
    <w:rsid w:val="333D0B2E"/>
    <w:rsid w:val="33A13B0B"/>
    <w:rsid w:val="34912578"/>
    <w:rsid w:val="34AD5A55"/>
    <w:rsid w:val="34D846CC"/>
    <w:rsid w:val="35C93D54"/>
    <w:rsid w:val="35EF54F1"/>
    <w:rsid w:val="36251143"/>
    <w:rsid w:val="3692501C"/>
    <w:rsid w:val="36CF455E"/>
    <w:rsid w:val="38995E18"/>
    <w:rsid w:val="395871B1"/>
    <w:rsid w:val="3A0A6E70"/>
    <w:rsid w:val="3AF7424D"/>
    <w:rsid w:val="3B0B3621"/>
    <w:rsid w:val="3BB616E0"/>
    <w:rsid w:val="3C097EF0"/>
    <w:rsid w:val="3C2223B9"/>
    <w:rsid w:val="3C645A83"/>
    <w:rsid w:val="3CFE45FB"/>
    <w:rsid w:val="3DA7240B"/>
    <w:rsid w:val="3E424AC7"/>
    <w:rsid w:val="3EC5620E"/>
    <w:rsid w:val="3F352420"/>
    <w:rsid w:val="3F491AD0"/>
    <w:rsid w:val="407050F1"/>
    <w:rsid w:val="418A202F"/>
    <w:rsid w:val="41A90E7A"/>
    <w:rsid w:val="423F17DF"/>
    <w:rsid w:val="42A90740"/>
    <w:rsid w:val="43166385"/>
    <w:rsid w:val="43B64864"/>
    <w:rsid w:val="45014E01"/>
    <w:rsid w:val="459B7DF3"/>
    <w:rsid w:val="47672898"/>
    <w:rsid w:val="483A7EC2"/>
    <w:rsid w:val="485E1274"/>
    <w:rsid w:val="48A405ED"/>
    <w:rsid w:val="48F542ED"/>
    <w:rsid w:val="492F17D0"/>
    <w:rsid w:val="498B6C56"/>
    <w:rsid w:val="4995680C"/>
    <w:rsid w:val="4A7E3BD1"/>
    <w:rsid w:val="4ABE3ED4"/>
    <w:rsid w:val="4ADF2AEC"/>
    <w:rsid w:val="4AF173EE"/>
    <w:rsid w:val="4B2D6A25"/>
    <w:rsid w:val="4B89436E"/>
    <w:rsid w:val="4BDD08B6"/>
    <w:rsid w:val="4BFB5A47"/>
    <w:rsid w:val="4C4579F1"/>
    <w:rsid w:val="4C4A5008"/>
    <w:rsid w:val="4CEF6C50"/>
    <w:rsid w:val="4CFC5B05"/>
    <w:rsid w:val="4DB1015B"/>
    <w:rsid w:val="4DC70331"/>
    <w:rsid w:val="4F674123"/>
    <w:rsid w:val="4FB075F8"/>
    <w:rsid w:val="4FFD25DC"/>
    <w:rsid w:val="50BA338B"/>
    <w:rsid w:val="517639BB"/>
    <w:rsid w:val="519B6E12"/>
    <w:rsid w:val="54E504A7"/>
    <w:rsid w:val="54E71B8D"/>
    <w:rsid w:val="54EC478D"/>
    <w:rsid w:val="54EE49F5"/>
    <w:rsid w:val="55654C60"/>
    <w:rsid w:val="55CE7AC5"/>
    <w:rsid w:val="560A3631"/>
    <w:rsid w:val="58222E1E"/>
    <w:rsid w:val="58737694"/>
    <w:rsid w:val="593705EE"/>
    <w:rsid w:val="594D4389"/>
    <w:rsid w:val="5A487C69"/>
    <w:rsid w:val="5ACF151A"/>
    <w:rsid w:val="5BF85CE2"/>
    <w:rsid w:val="5D4D0159"/>
    <w:rsid w:val="5D505E9A"/>
    <w:rsid w:val="5DA66CFA"/>
    <w:rsid w:val="5E1436C8"/>
    <w:rsid w:val="5EA30B9F"/>
    <w:rsid w:val="5F313E05"/>
    <w:rsid w:val="606A5340"/>
    <w:rsid w:val="609177EB"/>
    <w:rsid w:val="60C15EDE"/>
    <w:rsid w:val="64A5151D"/>
    <w:rsid w:val="65251E71"/>
    <w:rsid w:val="6541036B"/>
    <w:rsid w:val="65A76BCF"/>
    <w:rsid w:val="660C0B93"/>
    <w:rsid w:val="665B03B4"/>
    <w:rsid w:val="67DD2D7C"/>
    <w:rsid w:val="694158BA"/>
    <w:rsid w:val="69A83B36"/>
    <w:rsid w:val="6A324C34"/>
    <w:rsid w:val="6B75189B"/>
    <w:rsid w:val="6BB161D5"/>
    <w:rsid w:val="6C375151"/>
    <w:rsid w:val="6C5775A1"/>
    <w:rsid w:val="6D7F7D4C"/>
    <w:rsid w:val="6DB411DA"/>
    <w:rsid w:val="6DC913C2"/>
    <w:rsid w:val="6DF82E32"/>
    <w:rsid w:val="6E2C2368"/>
    <w:rsid w:val="6EC870F0"/>
    <w:rsid w:val="6EE14393"/>
    <w:rsid w:val="6F59641C"/>
    <w:rsid w:val="6F660B27"/>
    <w:rsid w:val="6FB92EDC"/>
    <w:rsid w:val="700C06A3"/>
    <w:rsid w:val="709F5073"/>
    <w:rsid w:val="70C30813"/>
    <w:rsid w:val="712437CA"/>
    <w:rsid w:val="7267773B"/>
    <w:rsid w:val="733E617B"/>
    <w:rsid w:val="74573264"/>
    <w:rsid w:val="7521601C"/>
    <w:rsid w:val="75CA4333"/>
    <w:rsid w:val="75F257F1"/>
    <w:rsid w:val="768014A2"/>
    <w:rsid w:val="780849C4"/>
    <w:rsid w:val="784E31B2"/>
    <w:rsid w:val="79194D4A"/>
    <w:rsid w:val="79C4235B"/>
    <w:rsid w:val="7A1329B2"/>
    <w:rsid w:val="7B0640DC"/>
    <w:rsid w:val="7B4C7625"/>
    <w:rsid w:val="7B693F60"/>
    <w:rsid w:val="7BBB7F27"/>
    <w:rsid w:val="7C021DA1"/>
    <w:rsid w:val="7C8B0BA1"/>
    <w:rsid w:val="7C8D47EE"/>
    <w:rsid w:val="7D0B7C44"/>
    <w:rsid w:val="7E7C0008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Lines="0" w:afterLines="0"/>
      <w:jc w:val="left"/>
      <w:outlineLvl w:val="2"/>
    </w:pPr>
    <w:rPr>
      <w:rFonts w:hint="eastAsia" w:ascii="宋体" w:hAnsi="宋体" w:eastAsia="宋体"/>
      <w:b/>
      <w:kern w:val="0"/>
      <w:sz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1667</Words>
  <Characters>1711</Characters>
  <Lines>0</Lines>
  <Paragraphs>0</Paragraphs>
  <TotalTime>0</TotalTime>
  <ScaleCrop>false</ScaleCrop>
  <LinksUpToDate>false</LinksUpToDate>
  <CharactersWithSpaces>1726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2023-05-02T01:47:00Z</dcterms:created>
  <dc:creator>Lenovo</dc:creator>
  <cp:lastModifiedBy>随遇而安</cp:lastModifiedBy>
  <cp:lastPrinted>2024-07-25T02:52:00Z</cp:lastPrinted>
  <dcterms:modified xsi:type="dcterms:W3CDTF">2024-08-08T01:58:06Z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D1DA9426E0704BD7814BC5E4C3E0127F_13</vt:lpwstr>
  </property>
</Properties>
</file>